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14:paraId="37B32DA7" w14:textId="2DEDC521"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15B04DC5" w14:textId="27A43CAF"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14:paraId="2E493F0E" w14:textId="16AFC149"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569411F3" w14:textId="344D3F92" w:rsidR="001067AB" w:rsidRPr="003C7F8D" w:rsidRDefault="00E6416B" w:rsidP="003776CF">
      <w:pPr>
        <w:jc w:val="center"/>
        <w:rPr>
          <w:rFonts w:cs="Arial"/>
          <w:b/>
          <w:sz w:val="28"/>
          <w:szCs w:val="28"/>
        </w:rPr>
      </w:pPr>
      <w:r>
        <w:rPr>
          <w:rFonts w:cs="Arial"/>
          <w:b/>
          <w:sz w:val="28"/>
          <w:szCs w:val="28"/>
        </w:rPr>
        <w:t xml:space="preserve">Federal </w:t>
      </w:r>
      <w:r w:rsidR="002C132B">
        <w:rPr>
          <w:rFonts w:cs="Arial"/>
          <w:b/>
          <w:sz w:val="28"/>
          <w:szCs w:val="28"/>
        </w:rPr>
        <w:t xml:space="preserve">American </w:t>
      </w:r>
      <w:proofErr w:type="gramStart"/>
      <w:r w:rsidR="002C132B">
        <w:rPr>
          <w:rFonts w:cs="Arial"/>
          <w:b/>
          <w:sz w:val="28"/>
          <w:szCs w:val="28"/>
        </w:rPr>
        <w:t>Eagle</w:t>
      </w:r>
      <w:proofErr w:type="gramEnd"/>
      <w:r w:rsidR="002C132B">
        <w:rPr>
          <w:rFonts w:cs="Arial"/>
          <w:b/>
          <w:sz w:val="28"/>
          <w:szCs w:val="28"/>
        </w:rPr>
        <w:t xml:space="preserve"> </w:t>
      </w:r>
      <w:r>
        <w:rPr>
          <w:rFonts w:cs="Arial"/>
          <w:b/>
          <w:sz w:val="28"/>
          <w:szCs w:val="28"/>
        </w:rPr>
        <w:t xml:space="preserve">Introduces </w:t>
      </w:r>
      <w:r w:rsidR="00DB2A1B">
        <w:rPr>
          <w:rFonts w:cs="Arial"/>
          <w:b/>
          <w:sz w:val="28"/>
          <w:szCs w:val="28"/>
        </w:rPr>
        <w:t>Revolutionary</w:t>
      </w:r>
      <w:r>
        <w:rPr>
          <w:rFonts w:cs="Arial"/>
          <w:b/>
          <w:sz w:val="28"/>
          <w:szCs w:val="28"/>
        </w:rPr>
        <w:t xml:space="preserve"> </w:t>
      </w:r>
      <w:proofErr w:type="spellStart"/>
      <w:r>
        <w:rPr>
          <w:rFonts w:cs="Arial"/>
          <w:b/>
          <w:sz w:val="28"/>
          <w:szCs w:val="28"/>
        </w:rPr>
        <w:t>Syntech</w:t>
      </w:r>
      <w:proofErr w:type="spellEnd"/>
      <w:r>
        <w:rPr>
          <w:rFonts w:cs="Arial"/>
          <w:b/>
          <w:sz w:val="28"/>
          <w:szCs w:val="28"/>
        </w:rPr>
        <w:t xml:space="preserve"> Range Ammunition</w:t>
      </w:r>
    </w:p>
    <w:p w14:paraId="44D7C957" w14:textId="77777777" w:rsidR="001067AB" w:rsidRDefault="001067AB" w:rsidP="005D08B1">
      <w:pPr>
        <w:rPr>
          <w:rFonts w:cs="Arial"/>
        </w:rPr>
      </w:pPr>
    </w:p>
    <w:p w14:paraId="5AEC93D4" w14:textId="19F51C11" w:rsidR="00AA5BE7" w:rsidRDefault="00BC4983" w:rsidP="00AA5BE7">
      <w:pPr>
        <w:rPr>
          <w:rFonts w:cs="Arial"/>
          <w:szCs w:val="24"/>
        </w:rPr>
      </w:pPr>
      <w:r w:rsidRPr="009C1249">
        <w:rPr>
          <w:rFonts w:cs="Arial"/>
          <w:b/>
          <w:szCs w:val="24"/>
        </w:rPr>
        <w:t>ANOKA, Minnesota</w:t>
      </w:r>
      <w:r w:rsidR="00A02FBB" w:rsidRPr="009C1249">
        <w:rPr>
          <w:rFonts w:cs="Arial"/>
          <w:b/>
          <w:szCs w:val="24"/>
        </w:rPr>
        <w:t xml:space="preserve"> – </w:t>
      </w:r>
      <w:r w:rsidR="00E6416B" w:rsidRPr="007C19D4">
        <w:rPr>
          <w:rFonts w:cs="Arial"/>
          <w:b/>
          <w:szCs w:val="24"/>
        </w:rPr>
        <w:t>April</w:t>
      </w:r>
      <w:r w:rsidR="009C1249" w:rsidRPr="007C19D4">
        <w:rPr>
          <w:rFonts w:cs="Arial"/>
          <w:b/>
          <w:szCs w:val="24"/>
        </w:rPr>
        <w:t xml:space="preserve"> </w:t>
      </w:r>
      <w:r w:rsidR="007C19D4" w:rsidRPr="007C19D4">
        <w:rPr>
          <w:rFonts w:cs="Arial"/>
          <w:b/>
          <w:szCs w:val="24"/>
        </w:rPr>
        <w:t>04</w:t>
      </w:r>
      <w:r w:rsidR="00F348CD" w:rsidRPr="007C19D4">
        <w:rPr>
          <w:rFonts w:cs="Arial"/>
          <w:b/>
          <w:szCs w:val="24"/>
        </w:rPr>
        <w:t>, 2016</w:t>
      </w:r>
      <w:r w:rsidR="009E4649" w:rsidRPr="007C19D4">
        <w:rPr>
          <w:rFonts w:cs="Arial"/>
          <w:b/>
          <w:szCs w:val="24"/>
        </w:rPr>
        <w:t xml:space="preserve"> </w:t>
      </w:r>
      <w:r w:rsidR="00896CE8" w:rsidRPr="007C19D4">
        <w:rPr>
          <w:rFonts w:cs="Arial"/>
          <w:b/>
          <w:szCs w:val="24"/>
        </w:rPr>
        <w:t>–</w:t>
      </w:r>
      <w:r w:rsidR="00857432" w:rsidRPr="007C19D4">
        <w:rPr>
          <w:rFonts w:cs="Arial"/>
          <w:szCs w:val="24"/>
        </w:rPr>
        <w:t xml:space="preserve"> Federal</w:t>
      </w:r>
      <w:r w:rsidR="001656C6" w:rsidRPr="007C19D4">
        <w:rPr>
          <w:rFonts w:cs="Arial"/>
          <w:szCs w:val="24"/>
        </w:rPr>
        <w:t xml:space="preserve"> </w:t>
      </w:r>
      <w:r w:rsidR="00857432" w:rsidRPr="007C19D4">
        <w:rPr>
          <w:rFonts w:cs="Arial"/>
          <w:szCs w:val="24"/>
        </w:rPr>
        <w:t xml:space="preserve">Ammunition is pleased to </w:t>
      </w:r>
      <w:r w:rsidR="009C1249" w:rsidRPr="007C19D4">
        <w:rPr>
          <w:rFonts w:cs="Arial"/>
          <w:szCs w:val="24"/>
        </w:rPr>
        <w:t xml:space="preserve">announce </w:t>
      </w:r>
      <w:r w:rsidR="00DB2A1B" w:rsidRPr="007C19D4">
        <w:rPr>
          <w:rFonts w:cs="Arial"/>
          <w:szCs w:val="24"/>
        </w:rPr>
        <w:t>a whole new concept for</w:t>
      </w:r>
      <w:r w:rsidR="00E6416B" w:rsidRPr="007C19D4">
        <w:rPr>
          <w:rFonts w:cs="Arial"/>
          <w:szCs w:val="24"/>
        </w:rPr>
        <w:t xml:space="preserve"> range ammunition</w:t>
      </w:r>
      <w:r w:rsidR="00E6416B">
        <w:rPr>
          <w:rFonts w:cs="Arial"/>
          <w:szCs w:val="24"/>
        </w:rPr>
        <w:t xml:space="preserve"> with introduction of </w:t>
      </w:r>
      <w:r w:rsidR="001656C6">
        <w:rPr>
          <w:rFonts w:eastAsia="Arial Unicode MS" w:cs="Arial"/>
        </w:rPr>
        <w:t xml:space="preserve">American Eagle </w:t>
      </w:r>
      <w:proofErr w:type="spellStart"/>
      <w:r w:rsidR="00E6416B">
        <w:rPr>
          <w:rFonts w:cs="Arial"/>
        </w:rPr>
        <w:t>Syntech</w:t>
      </w:r>
      <w:proofErr w:type="spellEnd"/>
      <w:r w:rsidR="00E6416B">
        <w:rPr>
          <w:rFonts w:cs="Arial"/>
        </w:rPr>
        <w:t>: A smoother way to shoot</w:t>
      </w:r>
      <w:r w:rsidR="00AA5BE7">
        <w:rPr>
          <w:rFonts w:cs="Arial"/>
          <w:szCs w:val="24"/>
        </w:rPr>
        <w:t>. Shipments of this new product are now being delivered to dealers.</w:t>
      </w:r>
    </w:p>
    <w:p w14:paraId="7D546372" w14:textId="77777777" w:rsidR="00AA5BE7" w:rsidRPr="009C1249" w:rsidRDefault="00AA5BE7" w:rsidP="00AA5BE7">
      <w:pPr>
        <w:rPr>
          <w:rFonts w:cs="Arial"/>
          <w:szCs w:val="24"/>
        </w:rPr>
      </w:pPr>
    </w:p>
    <w:p w14:paraId="4AD09C1D" w14:textId="193F34E6" w:rsidR="00E6416B" w:rsidRDefault="00FC18D6" w:rsidP="00E6416B">
      <w:pPr>
        <w:pStyle w:val="Header"/>
        <w:rPr>
          <w:rFonts w:ascii="Arial" w:hAnsi="Arial" w:cs="Arial"/>
        </w:rPr>
      </w:pPr>
      <w:r>
        <w:rPr>
          <w:rFonts w:ascii="Arial" w:hAnsi="Arial" w:cs="Arial"/>
        </w:rPr>
        <w:t xml:space="preserve">American Eagle </w:t>
      </w:r>
      <w:proofErr w:type="spellStart"/>
      <w:r w:rsidR="00DB2A1B">
        <w:rPr>
          <w:rFonts w:ascii="Arial" w:hAnsi="Arial" w:cs="Arial"/>
        </w:rPr>
        <w:t>Syntech</w:t>
      </w:r>
      <w:proofErr w:type="spellEnd"/>
      <w:r w:rsidR="00DB2A1B">
        <w:rPr>
          <w:rFonts w:ascii="Arial" w:hAnsi="Arial" w:cs="Arial"/>
        </w:rPr>
        <w:t xml:space="preserve"> is the first range</w:t>
      </w:r>
      <w:r w:rsidR="007B2A66">
        <w:rPr>
          <w:rFonts w:ascii="Arial" w:hAnsi="Arial" w:cs="Arial"/>
        </w:rPr>
        <w:t>-</w:t>
      </w:r>
      <w:r w:rsidR="00DB2A1B">
        <w:rPr>
          <w:rFonts w:ascii="Arial" w:hAnsi="Arial" w:cs="Arial"/>
        </w:rPr>
        <w:t>specific ammunition designed to reduce fouling and extend barrel life with a high-tech polymer bullet coating.</w:t>
      </w:r>
      <w:r w:rsidR="001656C6">
        <w:rPr>
          <w:rFonts w:ascii="Arial" w:hAnsi="Arial" w:cs="Arial"/>
        </w:rPr>
        <w:t xml:space="preserve"> </w:t>
      </w:r>
      <w:r w:rsidR="00E6416B" w:rsidRPr="0071061D">
        <w:rPr>
          <w:rFonts w:ascii="Arial" w:hAnsi="Arial" w:cs="Arial"/>
        </w:rPr>
        <w:t xml:space="preserve">Combined with specialized clean-burning powders, your gun will stay cleaner, longer, so you can shoot more—and shoot better. </w:t>
      </w:r>
      <w:r w:rsidR="00E6416B">
        <w:rPr>
          <w:rFonts w:ascii="Arial" w:hAnsi="Arial" w:cs="Arial"/>
        </w:rPr>
        <w:t xml:space="preserve">The </w:t>
      </w:r>
      <w:r w:rsidR="00E6416B" w:rsidRPr="0071061D">
        <w:rPr>
          <w:rFonts w:ascii="Arial" w:hAnsi="Arial" w:cs="Arial"/>
        </w:rPr>
        <w:t xml:space="preserve">exclusive </w:t>
      </w:r>
      <w:r w:rsidR="00E6416B">
        <w:rPr>
          <w:rFonts w:ascii="Arial" w:hAnsi="Arial" w:cs="Arial"/>
        </w:rPr>
        <w:t xml:space="preserve">Catalyst™ </w:t>
      </w:r>
      <w:r w:rsidR="00E6416B" w:rsidRPr="0071061D">
        <w:rPr>
          <w:rFonts w:ascii="Arial" w:hAnsi="Arial" w:cs="Arial"/>
        </w:rPr>
        <w:t>primer provide</w:t>
      </w:r>
      <w:r w:rsidR="00E6416B">
        <w:rPr>
          <w:rFonts w:ascii="Arial" w:hAnsi="Arial" w:cs="Arial"/>
        </w:rPr>
        <w:t>s</w:t>
      </w:r>
      <w:r w:rsidR="00E6416B" w:rsidRPr="0071061D">
        <w:rPr>
          <w:rFonts w:ascii="Arial" w:hAnsi="Arial" w:cs="Arial"/>
        </w:rPr>
        <w:t xml:space="preserve"> the most reliabl</w:t>
      </w:r>
      <w:r w:rsidR="00E6416B">
        <w:rPr>
          <w:rFonts w:ascii="Arial" w:hAnsi="Arial" w:cs="Arial"/>
        </w:rPr>
        <w:t>e, consistent ignition possible</w:t>
      </w:r>
      <w:r w:rsidR="00E6416B" w:rsidRPr="0071061D">
        <w:rPr>
          <w:rFonts w:ascii="Arial" w:hAnsi="Arial" w:cs="Arial"/>
        </w:rPr>
        <w:t>.</w:t>
      </w:r>
      <w:r w:rsidR="00E6416B">
        <w:rPr>
          <w:rFonts w:ascii="Arial" w:hAnsi="Arial" w:cs="Arial"/>
        </w:rPr>
        <w:t xml:space="preserve"> </w:t>
      </w:r>
      <w:r w:rsidR="00DB2A1B">
        <w:rPr>
          <w:rFonts w:ascii="Arial" w:hAnsi="Arial" w:cs="Arial"/>
        </w:rPr>
        <w:t xml:space="preserve">The </w:t>
      </w:r>
      <w:proofErr w:type="spellStart"/>
      <w:r w:rsidR="00DB2A1B">
        <w:rPr>
          <w:rFonts w:ascii="Arial" w:hAnsi="Arial" w:cs="Arial"/>
        </w:rPr>
        <w:t>Syntech</w:t>
      </w:r>
      <w:proofErr w:type="spellEnd"/>
      <w:r w:rsidR="00DB2A1B">
        <w:rPr>
          <w:rFonts w:ascii="Arial" w:hAnsi="Arial" w:cs="Arial"/>
        </w:rPr>
        <w:t xml:space="preserve"> system offers target shooters the most advanced range ammunition available and the perfect way for handgun owners to protect their investment from the inside out. </w:t>
      </w:r>
    </w:p>
    <w:p w14:paraId="4001E26C" w14:textId="77777777" w:rsidR="00E6416B" w:rsidRPr="0071061D" w:rsidRDefault="00E6416B" w:rsidP="00E6416B">
      <w:pPr>
        <w:pStyle w:val="Header"/>
        <w:rPr>
          <w:rFonts w:ascii="Arial" w:hAnsi="Arial" w:cs="Arial"/>
        </w:rPr>
      </w:pPr>
    </w:p>
    <w:p w14:paraId="23581391" w14:textId="77777777" w:rsidR="00E6416B" w:rsidRPr="006E62E9" w:rsidRDefault="00E6416B" w:rsidP="00E6416B">
      <w:pPr>
        <w:pStyle w:val="Header"/>
        <w:rPr>
          <w:rFonts w:ascii="Arial Black" w:hAnsi="Arial Black" w:cs="Arial"/>
          <w:bCs/>
        </w:rPr>
      </w:pPr>
      <w:r w:rsidRPr="006E62E9">
        <w:rPr>
          <w:rFonts w:ascii="Arial Black" w:hAnsi="Arial Black" w:cs="Arial"/>
          <w:bCs/>
        </w:rPr>
        <w:t>Features &amp; Benefits</w:t>
      </w:r>
    </w:p>
    <w:p w14:paraId="04F35C59" w14:textId="77777777" w:rsidR="00E6416B" w:rsidRDefault="00E6416B" w:rsidP="00E6416B">
      <w:pPr>
        <w:pStyle w:val="Header"/>
        <w:numPr>
          <w:ilvl w:val="0"/>
          <w:numId w:val="9"/>
        </w:numPr>
        <w:rPr>
          <w:rFonts w:ascii="Arial" w:hAnsi="Arial" w:cs="Arial"/>
        </w:rPr>
      </w:pPr>
      <w:r w:rsidRPr="0071061D">
        <w:rPr>
          <w:rFonts w:ascii="Arial" w:hAnsi="Arial" w:cs="Arial"/>
        </w:rPr>
        <w:t xml:space="preserve">Polymer-encapsulated </w:t>
      </w:r>
      <w:proofErr w:type="spellStart"/>
      <w:r>
        <w:rPr>
          <w:rFonts w:ascii="Arial" w:hAnsi="Arial" w:cs="Arial"/>
        </w:rPr>
        <w:t>Syntech</w:t>
      </w:r>
      <w:proofErr w:type="spellEnd"/>
      <w:r>
        <w:rPr>
          <w:rFonts w:ascii="Arial" w:hAnsi="Arial" w:cs="Arial"/>
        </w:rPr>
        <w:t xml:space="preserve"> bullet</w:t>
      </w:r>
      <w:r w:rsidRPr="0071061D">
        <w:rPr>
          <w:rFonts w:ascii="Arial" w:hAnsi="Arial" w:cs="Arial"/>
        </w:rPr>
        <w:t xml:space="preserve"> prevents metal-on-metal contact in the bore, eliminating copper</w:t>
      </w:r>
      <w:r>
        <w:rPr>
          <w:rFonts w:ascii="Arial" w:hAnsi="Arial" w:cs="Arial"/>
        </w:rPr>
        <w:t xml:space="preserve"> and lead fouling,</w:t>
      </w:r>
      <w:r w:rsidRPr="0071061D">
        <w:rPr>
          <w:rFonts w:ascii="Arial" w:hAnsi="Arial" w:cs="Arial"/>
        </w:rPr>
        <w:t xml:space="preserve"> while extending barrel life</w:t>
      </w:r>
    </w:p>
    <w:p w14:paraId="072A7E6E" w14:textId="77777777" w:rsidR="00E6416B" w:rsidRPr="0071061D" w:rsidRDefault="00E6416B" w:rsidP="00E6416B">
      <w:pPr>
        <w:pStyle w:val="Header"/>
        <w:numPr>
          <w:ilvl w:val="0"/>
          <w:numId w:val="9"/>
        </w:numPr>
        <w:rPr>
          <w:rFonts w:ascii="Arial" w:hAnsi="Arial" w:cs="Arial"/>
        </w:rPr>
      </w:pPr>
      <w:r>
        <w:rPr>
          <w:rFonts w:ascii="Arial" w:hAnsi="Arial" w:cs="Arial"/>
        </w:rPr>
        <w:t>Exclusive primer formulation provides reliable, consistent ignition</w:t>
      </w:r>
    </w:p>
    <w:p w14:paraId="0440E901" w14:textId="77777777" w:rsidR="00E6416B" w:rsidRDefault="00E6416B" w:rsidP="00E6416B">
      <w:pPr>
        <w:pStyle w:val="Header"/>
        <w:numPr>
          <w:ilvl w:val="0"/>
          <w:numId w:val="9"/>
        </w:numPr>
        <w:rPr>
          <w:rFonts w:ascii="Arial" w:hAnsi="Arial" w:cs="Arial"/>
        </w:rPr>
      </w:pPr>
      <w:r>
        <w:rPr>
          <w:rFonts w:ascii="Arial" w:hAnsi="Arial" w:cs="Arial"/>
        </w:rPr>
        <w:t>Clean-b</w:t>
      </w:r>
      <w:r w:rsidRPr="0071061D">
        <w:rPr>
          <w:rFonts w:ascii="Arial" w:hAnsi="Arial" w:cs="Arial"/>
        </w:rPr>
        <w:t xml:space="preserve">urning </w:t>
      </w:r>
      <w:r>
        <w:rPr>
          <w:rFonts w:ascii="Arial" w:hAnsi="Arial" w:cs="Arial"/>
        </w:rPr>
        <w:t>p</w:t>
      </w:r>
      <w:r w:rsidRPr="0071061D">
        <w:rPr>
          <w:rFonts w:ascii="Arial" w:hAnsi="Arial" w:cs="Arial"/>
        </w:rPr>
        <w:t>ropellant</w:t>
      </w:r>
      <w:r>
        <w:rPr>
          <w:rFonts w:ascii="Arial" w:hAnsi="Arial" w:cs="Arial"/>
        </w:rPr>
        <w:t>s</w:t>
      </w:r>
      <w:r w:rsidRPr="0071061D">
        <w:rPr>
          <w:rFonts w:ascii="Arial" w:hAnsi="Arial" w:cs="Arial"/>
        </w:rPr>
        <w:t xml:space="preserve"> minimiz</w:t>
      </w:r>
      <w:r>
        <w:rPr>
          <w:rFonts w:ascii="Arial" w:hAnsi="Arial" w:cs="Arial"/>
        </w:rPr>
        <w:t>e</w:t>
      </w:r>
      <w:r w:rsidRPr="0071061D">
        <w:rPr>
          <w:rFonts w:ascii="Arial" w:hAnsi="Arial" w:cs="Arial"/>
        </w:rPr>
        <w:t xml:space="preserve"> residue and fouling</w:t>
      </w:r>
    </w:p>
    <w:p w14:paraId="493770D4" w14:textId="77777777" w:rsidR="00E6416B" w:rsidRDefault="00E6416B" w:rsidP="00E6416B">
      <w:pPr>
        <w:pStyle w:val="Header"/>
        <w:numPr>
          <w:ilvl w:val="0"/>
          <w:numId w:val="9"/>
        </w:numPr>
        <w:rPr>
          <w:rFonts w:ascii="Arial" w:hAnsi="Arial" w:cs="Arial"/>
        </w:rPr>
      </w:pPr>
      <w:r>
        <w:rPr>
          <w:rFonts w:ascii="Arial" w:hAnsi="Arial" w:cs="Arial"/>
        </w:rPr>
        <w:t>Significantly reduces the required frequency of cleaning</w:t>
      </w:r>
    </w:p>
    <w:p w14:paraId="6EF047F5" w14:textId="654BF799" w:rsidR="00E6416B" w:rsidRDefault="00E6416B" w:rsidP="00E6416B">
      <w:pPr>
        <w:pStyle w:val="Header"/>
        <w:numPr>
          <w:ilvl w:val="0"/>
          <w:numId w:val="9"/>
        </w:numPr>
        <w:rPr>
          <w:rFonts w:ascii="Arial" w:hAnsi="Arial" w:cs="Arial"/>
        </w:rPr>
      </w:pPr>
      <w:r>
        <w:rPr>
          <w:rFonts w:ascii="Arial" w:hAnsi="Arial" w:cs="Arial"/>
        </w:rPr>
        <w:t>Absence of a copper jacket minimizes</w:t>
      </w:r>
      <w:r w:rsidRPr="00036CCE">
        <w:rPr>
          <w:rFonts w:ascii="Arial" w:hAnsi="Arial" w:cs="Arial"/>
        </w:rPr>
        <w:t xml:space="preserve"> splash</w:t>
      </w:r>
      <w:r>
        <w:rPr>
          <w:rFonts w:ascii="Arial" w:hAnsi="Arial" w:cs="Arial"/>
        </w:rPr>
        <w:t>-</w:t>
      </w:r>
      <w:r w:rsidRPr="00036CCE">
        <w:rPr>
          <w:rFonts w:ascii="Arial" w:hAnsi="Arial" w:cs="Arial"/>
        </w:rPr>
        <w:t>back on steel targets</w:t>
      </w:r>
      <w:r w:rsidR="00DB2A1B">
        <w:rPr>
          <w:rFonts w:ascii="Arial" w:hAnsi="Arial" w:cs="Arial"/>
        </w:rPr>
        <w:t>, perfect for target practice or competition</w:t>
      </w:r>
      <w:r w:rsidRPr="00036CCE">
        <w:rPr>
          <w:rFonts w:ascii="Arial" w:hAnsi="Arial" w:cs="Arial"/>
        </w:rPr>
        <w:t xml:space="preserve"> </w:t>
      </w:r>
    </w:p>
    <w:p w14:paraId="13058522" w14:textId="77777777" w:rsidR="00E6416B" w:rsidRPr="00036CCE" w:rsidRDefault="00E6416B" w:rsidP="00E6416B">
      <w:pPr>
        <w:pStyle w:val="Header"/>
        <w:numPr>
          <w:ilvl w:val="0"/>
          <w:numId w:val="9"/>
        </w:numPr>
        <w:rPr>
          <w:rFonts w:ascii="Arial" w:hAnsi="Arial" w:cs="Arial"/>
        </w:rPr>
      </w:pPr>
      <w:r>
        <w:rPr>
          <w:rFonts w:ascii="Arial" w:hAnsi="Arial" w:cs="Arial"/>
        </w:rPr>
        <w:t>Less perceived recoil</w:t>
      </w:r>
    </w:p>
    <w:p w14:paraId="5193CAF7" w14:textId="77777777" w:rsidR="00E6416B" w:rsidRPr="005C208C" w:rsidRDefault="00E6416B" w:rsidP="00E6416B">
      <w:pPr>
        <w:pStyle w:val="Header"/>
        <w:rPr>
          <w:rFonts w:ascii="Arial" w:hAnsi="Arial" w:cs="Arial"/>
        </w:rPr>
      </w:pPr>
    </w:p>
    <w:p w14:paraId="2DDE3A53" w14:textId="46F79D7E" w:rsidR="00E6416B" w:rsidRPr="006E62E9" w:rsidRDefault="00E6416B" w:rsidP="00E6416B">
      <w:pPr>
        <w:tabs>
          <w:tab w:val="left" w:pos="1440"/>
          <w:tab w:val="left" w:pos="6660"/>
          <w:tab w:val="left" w:pos="8730"/>
        </w:tabs>
        <w:autoSpaceDE w:val="0"/>
        <w:autoSpaceDN w:val="0"/>
        <w:adjustRightInd w:val="0"/>
        <w:rPr>
          <w:rFonts w:ascii="Arial Black" w:hAnsi="Arial Black" w:cs="Arial"/>
        </w:rPr>
      </w:pPr>
      <w:r>
        <w:rPr>
          <w:rFonts w:ascii="Arial Black" w:hAnsi="Arial Black" w:cs="Arial"/>
        </w:rPr>
        <w:t xml:space="preserve">Part No. / </w:t>
      </w:r>
      <w:r w:rsidRPr="006E62E9">
        <w:rPr>
          <w:rFonts w:ascii="Arial Black" w:hAnsi="Arial Black" w:cs="Arial"/>
        </w:rPr>
        <w:t>Description</w:t>
      </w:r>
      <w:r>
        <w:rPr>
          <w:rFonts w:ascii="Arial Black" w:hAnsi="Arial Black" w:cs="Arial"/>
        </w:rPr>
        <w:t xml:space="preserve"> / MSRP</w:t>
      </w:r>
    </w:p>
    <w:p w14:paraId="41705EC4" w14:textId="17D6472E" w:rsidR="00E6416B" w:rsidRDefault="00E6416B" w:rsidP="00E6416B">
      <w:pPr>
        <w:tabs>
          <w:tab w:val="left" w:pos="1440"/>
          <w:tab w:val="left" w:pos="6660"/>
          <w:tab w:val="left" w:pos="8730"/>
        </w:tabs>
        <w:rPr>
          <w:rFonts w:eastAsia="Arial Unicode MS" w:cs="Arial"/>
        </w:rPr>
      </w:pPr>
      <w:r>
        <w:rPr>
          <w:rFonts w:eastAsia="Arial Unicode MS" w:cs="Arial"/>
        </w:rPr>
        <w:t xml:space="preserve">AE9SJ1 / American Eagle </w:t>
      </w:r>
      <w:proofErr w:type="spellStart"/>
      <w:r>
        <w:rPr>
          <w:rFonts w:eastAsia="Arial Unicode MS" w:cs="Arial"/>
        </w:rPr>
        <w:t>Syntech</w:t>
      </w:r>
      <w:proofErr w:type="spellEnd"/>
      <w:r>
        <w:rPr>
          <w:rFonts w:eastAsia="Arial Unicode MS" w:cs="Arial"/>
        </w:rPr>
        <w:t xml:space="preserve">; 9mm Luger 115 grain / </w:t>
      </w:r>
      <w:r w:rsidRPr="00C32525">
        <w:rPr>
          <w:rFonts w:eastAsia="Arial Unicode MS" w:cs="Arial"/>
        </w:rPr>
        <w:t>$</w:t>
      </w:r>
      <w:r>
        <w:rPr>
          <w:rFonts w:eastAsia="Arial Unicode MS" w:cs="Arial"/>
        </w:rPr>
        <w:t>19.95</w:t>
      </w:r>
    </w:p>
    <w:p w14:paraId="0EF04C2A" w14:textId="12254E5C" w:rsidR="00E6416B" w:rsidRPr="0008026C" w:rsidRDefault="00E6416B" w:rsidP="00E6416B">
      <w:pPr>
        <w:tabs>
          <w:tab w:val="left" w:pos="1440"/>
          <w:tab w:val="left" w:pos="6660"/>
          <w:tab w:val="left" w:pos="8730"/>
        </w:tabs>
        <w:rPr>
          <w:rFonts w:eastAsia="Arial Unicode MS" w:cs="Arial"/>
        </w:rPr>
      </w:pPr>
      <w:r>
        <w:rPr>
          <w:rFonts w:eastAsia="Arial Unicode MS" w:cs="Arial"/>
        </w:rPr>
        <w:t xml:space="preserve">AE40SJ1 / American </w:t>
      </w:r>
      <w:proofErr w:type="gramStart"/>
      <w:r>
        <w:rPr>
          <w:rFonts w:eastAsia="Arial Unicode MS" w:cs="Arial"/>
        </w:rPr>
        <w:t>Eagle</w:t>
      </w:r>
      <w:proofErr w:type="gramEnd"/>
      <w:r>
        <w:rPr>
          <w:rFonts w:eastAsia="Arial Unicode MS" w:cs="Arial"/>
        </w:rPr>
        <w:t xml:space="preserve"> </w:t>
      </w:r>
      <w:proofErr w:type="spellStart"/>
      <w:r>
        <w:rPr>
          <w:rFonts w:eastAsia="Arial Unicode MS" w:cs="Arial"/>
        </w:rPr>
        <w:t>Syntech</w:t>
      </w:r>
      <w:proofErr w:type="spellEnd"/>
      <w:r>
        <w:rPr>
          <w:rFonts w:eastAsia="Arial Unicode MS" w:cs="Arial"/>
        </w:rPr>
        <w:t xml:space="preserve">; 40 S&amp;W 165 grain / </w:t>
      </w:r>
      <w:r w:rsidRPr="00CB4AB6">
        <w:rPr>
          <w:rFonts w:eastAsia="Arial Unicode MS" w:cs="Arial"/>
        </w:rPr>
        <w:t>$26.95</w:t>
      </w:r>
    </w:p>
    <w:p w14:paraId="33A69B42" w14:textId="3360E168" w:rsidR="00E6416B" w:rsidRDefault="00E6416B" w:rsidP="00E6416B">
      <w:pPr>
        <w:tabs>
          <w:tab w:val="left" w:pos="1440"/>
          <w:tab w:val="left" w:pos="6660"/>
          <w:tab w:val="left" w:pos="8730"/>
        </w:tabs>
        <w:rPr>
          <w:rFonts w:eastAsia="Arial Unicode MS" w:cs="Arial"/>
        </w:rPr>
      </w:pPr>
      <w:r>
        <w:rPr>
          <w:rFonts w:eastAsia="Arial Unicode MS" w:cs="Arial"/>
        </w:rPr>
        <w:t xml:space="preserve">AE45SJ1 / American Eagle </w:t>
      </w:r>
      <w:proofErr w:type="spellStart"/>
      <w:r>
        <w:rPr>
          <w:rFonts w:eastAsia="Arial Unicode MS" w:cs="Arial"/>
        </w:rPr>
        <w:t>Syntech</w:t>
      </w:r>
      <w:proofErr w:type="spellEnd"/>
      <w:r>
        <w:rPr>
          <w:rFonts w:eastAsia="Arial Unicode MS" w:cs="Arial"/>
        </w:rPr>
        <w:t xml:space="preserve">; 45 Auto 230 grain / </w:t>
      </w:r>
      <w:r w:rsidRPr="00CB4AB6">
        <w:rPr>
          <w:rFonts w:eastAsia="Arial Unicode MS" w:cs="Arial"/>
        </w:rPr>
        <w:t>$33.95</w:t>
      </w:r>
    </w:p>
    <w:p w14:paraId="186F026D" w14:textId="26B43311" w:rsidR="005844B4" w:rsidRPr="00E6416B" w:rsidRDefault="00AA5BE7" w:rsidP="00E6416B">
      <w:pPr>
        <w:tabs>
          <w:tab w:val="left" w:pos="1440"/>
          <w:tab w:val="left" w:pos="5580"/>
          <w:tab w:val="left" w:pos="6660"/>
          <w:tab w:val="left" w:pos="8550"/>
        </w:tabs>
        <w:rPr>
          <w:rFonts w:eastAsia="Arial Unicode MS" w:cs="Arial"/>
        </w:rPr>
      </w:pPr>
      <w:r>
        <w:rPr>
          <w:rFonts w:eastAsia="Arial Unicode MS" w:cs="Arial"/>
        </w:rPr>
        <w:tab/>
      </w:r>
    </w:p>
    <w:p w14:paraId="65F63D2D" w14:textId="5285DAF7" w:rsidR="005844B4" w:rsidRPr="009C1249" w:rsidRDefault="005844B4" w:rsidP="005844B4">
      <w:pPr>
        <w:rPr>
          <w:rFonts w:cs="Arial"/>
          <w:szCs w:val="24"/>
        </w:rPr>
      </w:pPr>
      <w:r w:rsidRPr="009C1249">
        <w:rPr>
          <w:rFonts w:cs="Arial"/>
          <w:szCs w:val="24"/>
        </w:rPr>
        <w:lastRenderedPageBreak/>
        <w:t xml:space="preserve">Federal Premium </w:t>
      </w:r>
      <w:r w:rsidR="009C1249" w:rsidRPr="009C1249">
        <w:rPr>
          <w:rFonts w:cs="Arial"/>
          <w:szCs w:val="24"/>
        </w:rPr>
        <w:t>is a</w:t>
      </w:r>
      <w:r w:rsidRPr="009C1249">
        <w:rPr>
          <w:rFonts w:cs="Arial"/>
          <w:szCs w:val="24"/>
        </w:rPr>
        <w:t xml:space="preserve"> brand of Vista Outdoor Inc., an outdoor sports and recreation company. For mor</w:t>
      </w:r>
      <w:r w:rsidR="003776CF" w:rsidRPr="009C1249">
        <w:rPr>
          <w:rFonts w:cs="Arial"/>
          <w:szCs w:val="24"/>
        </w:rPr>
        <w:t>e information</w:t>
      </w:r>
      <w:r w:rsidR="009C1249" w:rsidRPr="009C1249">
        <w:rPr>
          <w:rFonts w:cs="Arial"/>
          <w:szCs w:val="24"/>
        </w:rPr>
        <w:t xml:space="preserve"> on Federal Premium</w:t>
      </w:r>
      <w:r w:rsidRPr="009C1249">
        <w:rPr>
          <w:rFonts w:cs="Arial"/>
          <w:szCs w:val="24"/>
        </w:rPr>
        <w:t xml:space="preserve">, go to </w:t>
      </w:r>
      <w:hyperlink r:id="rId10" w:history="1">
        <w:r w:rsidRPr="009C1249">
          <w:rPr>
            <w:rStyle w:val="Hyperlink"/>
            <w:rFonts w:cs="Arial"/>
            <w:szCs w:val="24"/>
          </w:rPr>
          <w:t>www.federalpremium.com</w:t>
        </w:r>
      </w:hyperlink>
      <w:r w:rsidR="009C1249" w:rsidRPr="009C1249">
        <w:rPr>
          <w:rFonts w:cs="Arial"/>
          <w:szCs w:val="24"/>
        </w:rPr>
        <w:t>.</w:t>
      </w:r>
    </w:p>
    <w:p w14:paraId="01137C5F" w14:textId="77777777" w:rsidR="00E018A7" w:rsidRDefault="00E018A7" w:rsidP="00A02FBB">
      <w:pPr>
        <w:rPr>
          <w:rFonts w:cs="Arial"/>
          <w:b/>
          <w:szCs w:val="24"/>
          <w:shd w:val="clear" w:color="auto" w:fill="FFFFFF"/>
        </w:rPr>
      </w:pPr>
    </w:p>
    <w:p w14:paraId="414DFD9A" w14:textId="77777777" w:rsidR="002A7872" w:rsidRPr="008D4C88" w:rsidRDefault="002A7872" w:rsidP="002A7872">
      <w:pPr>
        <w:spacing w:line="276" w:lineRule="auto"/>
        <w:rPr>
          <w:b/>
        </w:rPr>
      </w:pPr>
      <w:r w:rsidRPr="008D4C88">
        <w:rPr>
          <w:b/>
        </w:rPr>
        <w:t>About Vista Outdoor Inc.</w:t>
      </w:r>
    </w:p>
    <w:p w14:paraId="6806CE8A" w14:textId="77777777" w:rsidR="002A7872" w:rsidRPr="008D4C88" w:rsidRDefault="002A7872" w:rsidP="00805EFF">
      <w:pPr>
        <w:spacing w:line="276" w:lineRule="auto"/>
      </w:pPr>
      <w:bookmarkStart w:id="0" w:name="_GoBack"/>
      <w:bookmarkEnd w:id="0"/>
      <w:r w:rsidRPr="00CF2731">
        <w:t>Vista Outdoor is a leading global designer, manufacturer and marketer of consumer products in the growing outdoor sports and recreation markets. The company operates in two segments, Shooting Sports and Outdoor Products, and has a portfolio of well-recognized brands that provide</w:t>
      </w:r>
      <w:r>
        <w:t>s</w:t>
      </w:r>
      <w:r w:rsidRPr="00CF2731">
        <w:t xml:space="preserve">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w:t>
      </w:r>
      <w:r>
        <w:t>3</w:t>
      </w:r>
      <w:r w:rsidRPr="00CF2731">
        <w:t xml:space="preserve"> U.S. States, Canada, Mexico and Puerto Rico along with international customer service, sales and sourcing operations in Asia, Australia, Canada, Europe and New Zealand.</w:t>
      </w:r>
    </w:p>
    <w:p w14:paraId="0F627980" w14:textId="77777777" w:rsidR="00A02FBB" w:rsidRPr="002F1075" w:rsidRDefault="00A02FBB" w:rsidP="00A02FBB">
      <w:pPr>
        <w:rPr>
          <w:rFonts w:cs="Arial"/>
          <w:szCs w:val="24"/>
        </w:rPr>
      </w:pPr>
    </w:p>
    <w:p w14:paraId="4FDBEECD" w14:textId="77777777" w:rsidR="00A02FBB" w:rsidRPr="002F1075" w:rsidRDefault="00A02FBB" w:rsidP="00A02FBB">
      <w:pPr>
        <w:rPr>
          <w:rFonts w:cs="Arial"/>
          <w:szCs w:val="24"/>
        </w:rPr>
      </w:pPr>
    </w:p>
    <w:p w14:paraId="43651D5E" w14:textId="77777777" w:rsidR="00A02FBB" w:rsidRPr="00896D37" w:rsidRDefault="00A02FBB" w:rsidP="00A02FBB">
      <w:pPr>
        <w:jc w:val="center"/>
        <w:rPr>
          <w:rFonts w:cs="Arial"/>
          <w:szCs w:val="24"/>
        </w:rPr>
      </w:pPr>
      <w:r w:rsidRPr="002F1075">
        <w:rPr>
          <w:rFonts w:cs="Arial"/>
          <w:szCs w:val="24"/>
        </w:rPr>
        <w:t>###</w:t>
      </w:r>
    </w:p>
    <w:p w14:paraId="0054E2F4" w14:textId="7ED7E3DE" w:rsidR="00FA36C5" w:rsidRPr="00ED3394" w:rsidRDefault="00FA36C5" w:rsidP="00A02FBB">
      <w:pPr>
        <w:rPr>
          <w:sz w:val="22"/>
          <w:szCs w:val="22"/>
        </w:rPr>
      </w:pPr>
    </w:p>
    <w:sectPr w:rsidR="00FA36C5" w:rsidRPr="00ED3394"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C881" w14:textId="77777777" w:rsidR="00194283" w:rsidRDefault="00194283">
      <w:r>
        <w:separator/>
      </w:r>
    </w:p>
  </w:endnote>
  <w:endnote w:type="continuationSeparator" w:id="0">
    <w:p w14:paraId="119CEA6F" w14:textId="77777777" w:rsidR="00194283" w:rsidRDefault="0019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805EF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05EFF">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B855A" w14:textId="77777777" w:rsidR="00194283" w:rsidRDefault="00194283">
      <w:r>
        <w:separator/>
      </w:r>
    </w:p>
  </w:footnote>
  <w:footnote w:type="continuationSeparator" w:id="0">
    <w:p w14:paraId="32EDB087" w14:textId="77777777" w:rsidR="00194283" w:rsidRDefault="00194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56C6"/>
    <w:rsid w:val="00166B05"/>
    <w:rsid w:val="00167CDA"/>
    <w:rsid w:val="00170137"/>
    <w:rsid w:val="00170AA7"/>
    <w:rsid w:val="00180ECF"/>
    <w:rsid w:val="001864F4"/>
    <w:rsid w:val="00194283"/>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A7872"/>
    <w:rsid w:val="002B2024"/>
    <w:rsid w:val="002B2E77"/>
    <w:rsid w:val="002B3015"/>
    <w:rsid w:val="002C10C5"/>
    <w:rsid w:val="002C132B"/>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23DD"/>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B0B3F"/>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2A66"/>
    <w:rsid w:val="007C19D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5EFF"/>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2A1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18D6"/>
    <w:rsid w:val="00FC43A4"/>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CE23C31-B154-420C-8FBA-9D14691E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3421-DFFF-4C70-9B38-7FDBA9CD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2804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2016-04-04T19:26:00Z</cp:lastPrinted>
  <dcterms:created xsi:type="dcterms:W3CDTF">2016-04-04T18:59:00Z</dcterms:created>
  <dcterms:modified xsi:type="dcterms:W3CDTF">2016-04-04T19:33:00Z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